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D19AC">
      <w:pPr>
        <w:pStyle w:val="36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6258</w:t>
      </w:r>
    </w:p>
    <w:p w14:paraId="4D9188A1">
      <w:pPr>
        <w:pStyle w:val="36"/>
        <w:outlineLvl w:val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</w:p>
    <w:bookmarkEnd w:id="0"/>
    <w:p w14:paraId="111C77F4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 w14:paraId="0C32972C">
      <w:pPr>
        <w:rPr>
          <w:rFonts w:ascii="Arial" w:hAnsi="Arial" w:cs="Arial"/>
        </w:rPr>
      </w:pPr>
    </w:p>
    <w:p w14:paraId="0BDE2A0F">
      <w:pPr>
        <w:pStyle w:val="16"/>
      </w:pPr>
      <w:r>
        <w:t>Title:</w:t>
      </w:r>
      <w:r>
        <w:tab/>
      </w:r>
      <w:r>
        <w:rPr>
          <w:rFonts w:hint="eastAsia"/>
        </w:rPr>
        <w:t>LS on no Command Response in NAS</w:t>
      </w:r>
    </w:p>
    <w:p w14:paraId="65004854">
      <w:pPr>
        <w:pStyle w:val="16"/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56E3B846">
      <w:pPr>
        <w:pStyle w:val="16"/>
        <w:rPr>
          <w:rFonts w:hint="default"/>
          <w:lang w:val="en-US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Rel-19</w:t>
      </w:r>
    </w:p>
    <w:p w14:paraId="792135A2">
      <w:pPr>
        <w:pStyle w:val="16"/>
      </w:pPr>
      <w:r>
        <w:t>Work Item:</w:t>
      </w:r>
      <w:r>
        <w:tab/>
      </w:r>
      <w:r>
        <w:rPr>
          <w:rFonts w:hint="eastAsia"/>
        </w:rPr>
        <w:t>AmbientIoT-CT</w:t>
      </w:r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  <w:rPr>
          <w:rFonts w:hint="default" w:eastAsia="DengXian"/>
          <w:color w:val="auto"/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color w:val="auto"/>
          <w:lang w:val="en-US" w:eastAsia="zh-CN"/>
        </w:rPr>
        <w:t>CT1</w:t>
      </w:r>
    </w:p>
    <w:p w14:paraId="6AF9910D">
      <w:pPr>
        <w:pStyle w:val="34"/>
        <w:rPr>
          <w:rFonts w:hint="default" w:eastAsia="DengXian"/>
          <w:color w:val="auto"/>
          <w:lang w:val="en-US" w:eastAsia="zh-CN"/>
        </w:rPr>
      </w:pPr>
      <w:r>
        <w:t>To:</w:t>
      </w:r>
      <w:r>
        <w:tab/>
      </w:r>
      <w:r>
        <w:rPr>
          <w:rFonts w:hint="eastAsia"/>
          <w:b w:val="0"/>
          <w:color w:val="auto"/>
          <w:lang w:val="en-US" w:eastAsia="zh-CN"/>
        </w:rPr>
        <w:t>RAN2</w:t>
      </w:r>
    </w:p>
    <w:p w14:paraId="033E954A">
      <w:pPr>
        <w:pStyle w:val="34"/>
      </w:pPr>
      <w:r>
        <w:t>Cc:</w:t>
      </w:r>
      <w:r>
        <w:tab/>
      </w:r>
    </w:p>
    <w:p w14:paraId="12F1EB36">
      <w:pPr>
        <w:spacing w:after="60"/>
        <w:ind w:left="1985" w:hanging="1985"/>
        <w:rPr>
          <w:rFonts w:ascii="Arial" w:hAnsi="Arial" w:cs="Arial"/>
          <w:bCs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7E748C49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836C680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486A119D">
      <w:pPr>
        <w:spacing w:after="60"/>
        <w:ind w:left="1985" w:hanging="1985"/>
        <w:rPr>
          <w:rFonts w:ascii="Arial" w:hAnsi="Arial" w:cs="Arial"/>
          <w:b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</w:rPr>
      </w:pPr>
    </w:p>
    <w:p w14:paraId="56EA0D1B">
      <w:pPr>
        <w:pStyle w:val="16"/>
      </w:pPr>
      <w:r>
        <w:t>Attachments:</w:t>
      </w:r>
      <w:r>
        <w:tab/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C0F832">
      <w:pPr>
        <w:ind w:right="200"/>
        <w:rPr>
          <w:rFonts w:hint="default"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CT1 has specified in TS 24.369 clause 6 that </w:t>
      </w:r>
      <w:r>
        <w:t>the AIoT device</w:t>
      </w:r>
      <w:r>
        <w:rPr>
          <w:rFonts w:hint="eastAsia"/>
          <w:lang w:val="en-US" w:eastAsia="zh-CN"/>
        </w:rPr>
        <w:t xml:space="preserve"> shall ignore the </w:t>
      </w:r>
      <w:r>
        <w:rPr>
          <w:rFonts w:hint="default"/>
          <w:lang w:val="en-US" w:eastAsia="zh-CN"/>
        </w:rPr>
        <w:t xml:space="preserve">received </w:t>
      </w:r>
      <w:r>
        <w:rPr>
          <w:rFonts w:hint="eastAsia"/>
          <w:lang w:val="en-US" w:eastAsia="zh-CN"/>
        </w:rPr>
        <w:t xml:space="preserve">NAS message </w:t>
      </w:r>
      <w:r>
        <w:rPr>
          <w:rFonts w:hint="default"/>
          <w:lang w:val="en-US" w:eastAsia="zh-CN"/>
        </w:rPr>
        <w:t>in the case of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h</w:t>
      </w:r>
      <w:r>
        <w:t>andling of unknown, unforeseen, and erroneous protocol data</w:t>
      </w:r>
      <w:bookmarkStart w:id="1" w:name="_GoBack"/>
      <w:bookmarkEnd w:id="1"/>
      <w:r>
        <w:rPr>
          <w:rFonts w:hint="default"/>
          <w:lang w:val="en-US"/>
        </w:rPr>
        <w:t>.</w:t>
      </w:r>
    </w:p>
    <w:p w14:paraId="5C702AC5">
      <w:pPr>
        <w:ind w:right="200"/>
        <w:rPr>
          <w:rFonts w:hint="default"/>
          <w:lang w:val="en-US" w:eastAsia="zh-CN"/>
        </w:rPr>
      </w:pPr>
    </w:p>
    <w:p w14:paraId="5964AF77">
      <w:pPr>
        <w:pStyle w:val="15"/>
        <w:tabs>
          <w:tab w:val="clear" w:pos="4153"/>
          <w:tab w:val="clear" w:pos="8306"/>
        </w:tabs>
        <w:rPr>
          <w:rFonts w:eastAsiaTheme="minorEastAsia"/>
          <w:highlight w:val="none"/>
          <w:lang w:val="en-US" w:eastAsia="zh-CN"/>
        </w:rPr>
      </w:pPr>
      <w:r>
        <w:rPr>
          <w:rFonts w:hint="default" w:eastAsiaTheme="minorEastAsia"/>
          <w:highlight w:val="none"/>
          <w:lang w:val="en-US" w:eastAsia="zh-CN"/>
        </w:rPr>
        <w:t>CT1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hint="default" w:eastAsiaTheme="minorEastAsia"/>
          <w:highlight w:val="none"/>
          <w:lang w:val="en-US" w:eastAsia="zh-CN"/>
        </w:rPr>
        <w:t>kind</w:t>
      </w:r>
      <w:r>
        <w:rPr>
          <w:rFonts w:hint="eastAsia" w:eastAsiaTheme="minorEastAsia"/>
          <w:highlight w:val="none"/>
          <w:lang w:val="en-US" w:eastAsia="zh-CN"/>
        </w:rPr>
        <w:t>ly asks RAN</w:t>
      </w:r>
      <w:r>
        <w:rPr>
          <w:rFonts w:hint="default" w:eastAsiaTheme="minorEastAsia"/>
          <w:highlight w:val="none"/>
          <w:lang w:val="en-US" w:eastAsia="zh-CN"/>
        </w:rPr>
        <w:t>2</w:t>
      </w:r>
      <w:r>
        <w:rPr>
          <w:rFonts w:hint="eastAsia" w:eastAsiaTheme="minorEastAsia"/>
          <w:highlight w:val="none"/>
          <w:lang w:val="en-US" w:eastAsia="zh-CN"/>
        </w:rPr>
        <w:t xml:space="preserve"> to take the above </w:t>
      </w:r>
      <w:r>
        <w:rPr>
          <w:rFonts w:hint="default" w:eastAsiaTheme="minorEastAsia"/>
          <w:highlight w:val="none"/>
          <w:lang w:val="en-US" w:eastAsia="zh-CN"/>
        </w:rPr>
        <w:t>information</w:t>
      </w:r>
      <w:r>
        <w:rPr>
          <w:rFonts w:hint="eastAsia" w:eastAsiaTheme="minorEastAsia"/>
          <w:highlight w:val="none"/>
          <w:lang w:val="en-US" w:eastAsia="zh-CN"/>
        </w:rPr>
        <w:t xml:space="preserve"> into account </w:t>
      </w:r>
      <w:r>
        <w:rPr>
          <w:rFonts w:hint="default" w:eastAsiaTheme="minorEastAsia"/>
          <w:highlight w:val="none"/>
          <w:lang w:val="en-US" w:eastAsia="zh-CN"/>
        </w:rPr>
        <w:t xml:space="preserve">in </w:t>
      </w:r>
      <w:r>
        <w:rPr>
          <w:rFonts w:eastAsia="Times New Roman"/>
        </w:rPr>
        <w:t>A-IoT Data Transmission</w:t>
      </w:r>
      <w:r>
        <w:rPr>
          <w:rFonts w:hint="eastAsia" w:eastAsiaTheme="minorEastAsia"/>
          <w:highlight w:val="none"/>
          <w:lang w:val="en-US" w:eastAsia="zh-CN"/>
        </w:rPr>
        <w:t>.</w:t>
      </w:r>
    </w:p>
    <w:p w14:paraId="4033A44B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hint="default" w:ascii="Arial" w:hAnsi="Arial" w:eastAsia="DengXian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lang w:val="en-US"/>
        </w:rPr>
        <w:t>RAN</w:t>
      </w:r>
      <w:r>
        <w:rPr>
          <w:rFonts w:hint="eastAsia" w:ascii="Arial" w:hAnsi="Arial" w:cs="Arial"/>
          <w:b/>
          <w:lang w:val="en-US" w:eastAsia="zh-CN"/>
        </w:rPr>
        <w:t>2</w:t>
      </w:r>
    </w:p>
    <w:p w14:paraId="3449AB35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Times New Roman" w:hAnsi="Times New Roman" w:eastAsia="Times New Roman" w:cs="Times New Roman"/>
          <w:lang w:eastAsia="zh-CN"/>
        </w:rPr>
        <w:t>CT1 kindly asks RAN2 to take the above information into account in A-IoT Data Transmission and provide feedback if any.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52B70C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CT1 Meetings:</w:t>
      </w:r>
    </w:p>
    <w:p w14:paraId="53679D8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2026..................India</w:t>
      </w:r>
    </w:p>
    <w:p w14:paraId="7CF1B2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89666F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  <w:rsid w:val="7F7F1225"/>
    <w:rsid w:val="7FFAA8E8"/>
    <w:rsid w:val="7FFB4F44"/>
    <w:rsid w:val="C37F2EFB"/>
    <w:rsid w:val="D7FC37F0"/>
    <w:rsid w:val="DFBF9635"/>
    <w:rsid w:val="E79FA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uiPriority w:val="0"/>
  </w:style>
  <w:style w:type="character" w:styleId="20">
    <w:name w:val="Hyperlink"/>
    <w:unhideWhenUsed/>
    <w:uiPriority w:val="99"/>
    <w:rPr>
      <w:color w:val="0000FF"/>
      <w:u w:val="single"/>
    </w:rPr>
  </w:style>
  <w:style w:type="character" w:styleId="21">
    <w:name w:val="annotation reference"/>
    <w:semiHidden/>
    <w:uiPriority w:val="0"/>
    <w:rPr>
      <w:sz w:val="16"/>
    </w:rPr>
  </w:style>
  <w:style w:type="paragraph" w:customStyle="1" w:styleId="22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uiPriority w:val="0"/>
    <w:pPr>
      <w:widowControl w:val="0"/>
    </w:pPr>
    <w:rPr>
      <w:rFonts w:ascii="Times New Roman" w:hAnsi="Times New Roman" w:eastAsia="DengXian" w:cs="Times New Roman"/>
      <w:lang w:val="en-US" w:eastAsia="en-US" w:bidi="ar-SA"/>
    </w:rPr>
  </w:style>
  <w:style w:type="paragraph" w:customStyle="1" w:styleId="25">
    <w:name w:val="??? 2"/>
    <w:basedOn w:val="24"/>
    <w:next w:val="24"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semiHidden/>
    <w:uiPriority w:val="0"/>
    <w:rPr>
      <w:rFonts w:ascii="Arial" w:hAnsi="Arial"/>
      <w:lang w:eastAsia="en-US"/>
    </w:rPr>
  </w:style>
  <w:style w:type="character" w:customStyle="1" w:styleId="33">
    <w:name w:val="Title Char"/>
    <w:link w:val="16"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222</Words>
  <Characters>1270</Characters>
  <Lines>10</Lines>
  <Paragraphs>2</Paragraphs>
  <TotalTime>0</TotalTime>
  <ScaleCrop>false</ScaleCrop>
  <LinksUpToDate>false</LinksUpToDate>
  <CharactersWithSpaces>1490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2019-01-15T05:28:00Z</dcterms:created>
  <dc:creator>David Boswarthick</dc:creator>
  <cp:lastModifiedBy>Xu0</cp:lastModifiedBy>
  <cp:lastPrinted>2002-04-23T23:10:00Z</cp:lastPrinted>
  <dcterms:modified xsi:type="dcterms:W3CDTF">2025-10-06T19:42:53Z</dcterms:modified>
  <dc:title>LS template for N3</dc:title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2087DBE3280BBD05D121DF68A455992C_42</vt:lpwstr>
  </property>
</Properties>
</file>